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1E" w:rsidRPr="00465ECE" w:rsidRDefault="00B0561E" w:rsidP="00B0561E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65ECE">
        <w:rPr>
          <w:rFonts w:ascii="Times New Roman" w:hAnsi="Times New Roman"/>
          <w:b/>
          <w:sz w:val="24"/>
          <w:szCs w:val="24"/>
        </w:rPr>
        <w:t>УТВЕРЖДАЮ.</w:t>
      </w:r>
    </w:p>
    <w:p w:rsidR="00B0561E" w:rsidRPr="00465ECE" w:rsidRDefault="00B0561E" w:rsidP="00B0561E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65ECE"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>Учебный центр «АБВ»</w:t>
      </w:r>
    </w:p>
    <w:p w:rsidR="00B0561E" w:rsidRPr="00465ECE" w:rsidRDefault="00B0561E" w:rsidP="00B0561E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65ECE">
        <w:rPr>
          <w:rFonts w:ascii="Times New Roman" w:hAnsi="Times New Roman"/>
          <w:b/>
          <w:sz w:val="24"/>
          <w:szCs w:val="24"/>
        </w:rPr>
        <w:t xml:space="preserve">__________ </w:t>
      </w:r>
      <w:r>
        <w:rPr>
          <w:rFonts w:ascii="Times New Roman" w:hAnsi="Times New Roman"/>
          <w:b/>
          <w:sz w:val="24"/>
          <w:szCs w:val="24"/>
        </w:rPr>
        <w:t xml:space="preserve">Л.Б. </w:t>
      </w:r>
      <w:proofErr w:type="spellStart"/>
      <w:r>
        <w:rPr>
          <w:rFonts w:ascii="Times New Roman" w:hAnsi="Times New Roman"/>
          <w:b/>
          <w:sz w:val="24"/>
          <w:szCs w:val="24"/>
        </w:rPr>
        <w:t>Лавтакова</w:t>
      </w:r>
      <w:proofErr w:type="spellEnd"/>
    </w:p>
    <w:p w:rsidR="00B0561E" w:rsidRPr="00DA132D" w:rsidRDefault="00B0561E" w:rsidP="00B0561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465ECE">
        <w:rPr>
          <w:rFonts w:ascii="Times New Roman" w:hAnsi="Times New Roman"/>
          <w:b/>
          <w:sz w:val="24"/>
          <w:szCs w:val="24"/>
        </w:rPr>
        <w:t>«____»_______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465ECE">
        <w:rPr>
          <w:rFonts w:ascii="Times New Roman" w:hAnsi="Times New Roman"/>
          <w:b/>
          <w:sz w:val="24"/>
          <w:szCs w:val="24"/>
        </w:rPr>
        <w:t>____ 20</w:t>
      </w:r>
      <w:r>
        <w:rPr>
          <w:rFonts w:ascii="Times New Roman" w:hAnsi="Times New Roman"/>
          <w:b/>
          <w:sz w:val="24"/>
          <w:szCs w:val="24"/>
        </w:rPr>
        <w:t>____</w:t>
      </w:r>
      <w:r w:rsidRPr="00465ECE">
        <w:rPr>
          <w:rFonts w:ascii="Times New Roman" w:hAnsi="Times New Roman"/>
          <w:b/>
          <w:sz w:val="24"/>
          <w:szCs w:val="24"/>
        </w:rPr>
        <w:t>г.</w:t>
      </w:r>
    </w:p>
    <w:p w:rsidR="00B0561E" w:rsidRDefault="00B0561E" w:rsidP="00B056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561E" w:rsidRPr="00667BE7" w:rsidRDefault="00B0561E" w:rsidP="00B0561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B0561E" w:rsidRPr="00667BE7" w:rsidRDefault="00B0561E" w:rsidP="00B05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формах, п</w:t>
      </w:r>
      <w:r w:rsidRPr="00667BE7">
        <w:rPr>
          <w:rFonts w:ascii="Times New Roman" w:eastAsia="Times New Roman" w:hAnsi="Times New Roman"/>
          <w:b/>
          <w:sz w:val="24"/>
          <w:szCs w:val="24"/>
          <w:lang w:eastAsia="ru-RU"/>
        </w:rPr>
        <w:t>ер</w:t>
      </w:r>
      <w:r w:rsidRPr="00667B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иодичности и порядке осуществления </w:t>
      </w:r>
    </w:p>
    <w:p w:rsidR="00B0561E" w:rsidRPr="00667BE7" w:rsidRDefault="00B0561E" w:rsidP="00B0561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текущей, промежуточной и итоговой аттестации </w:t>
      </w:r>
    </w:p>
    <w:p w:rsidR="00B0561E" w:rsidRPr="00667BE7" w:rsidRDefault="00B0561E" w:rsidP="00B0561E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Учебном центре «АБВ»</w:t>
      </w:r>
    </w:p>
    <w:p w:rsidR="00B0561E" w:rsidRPr="00667BE7" w:rsidRDefault="00B0561E" w:rsidP="00B05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eastAsia="ru-RU"/>
        </w:rPr>
      </w:pPr>
    </w:p>
    <w:p w:rsidR="00B0561E" w:rsidRPr="00667BE7" w:rsidRDefault="00B0561E" w:rsidP="00B0561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B0561E" w:rsidRPr="00667BE7" w:rsidRDefault="00B0561E" w:rsidP="00B056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561E" w:rsidRPr="00667BE7" w:rsidRDefault="00B0561E" w:rsidP="00B0561E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разработано в соответствии с требованиями Федерального закона от 29.12.2012 № 273-ФЗ «Об образовании в Российской Федерации» (далее – Закон об образовании), </w:t>
      </w:r>
      <w:r w:rsidRPr="00667BE7">
        <w:rPr>
          <w:rFonts w:ascii="Times New Roman" w:eastAsia="Times New Roman" w:hAnsi="Times New Roman"/>
          <w:sz w:val="24"/>
          <w:szCs w:val="24"/>
          <w:lang w:eastAsia="zh-CN"/>
        </w:rPr>
        <w:t>Порядка организации и осуществления образ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овательной деятельности по дополнительным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общеразвивающим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667BE7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программам, утвержденного приказом Министерства образования и науки Российской Федерации от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29 августа 2013 года № 1008</w:t>
      </w: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центра «АБВ» (далее – Организация)</w:t>
      </w: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B0561E" w:rsidRPr="00667BE7" w:rsidRDefault="00B0561E" w:rsidP="00B0561E">
      <w:pPr>
        <w:widowControl w:val="0"/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регламентирует организацию образовательного процесса, определяет формы, регламентирует периодичность и порядок осуществления текущего контроля, промежуточной и итоговой аттестации в целях:</w:t>
      </w:r>
    </w:p>
    <w:p w:rsidR="00B0561E" w:rsidRPr="00667BE7" w:rsidRDefault="00B0561E" w:rsidP="00B0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67BE7">
        <w:rPr>
          <w:rFonts w:ascii="Times New Roman" w:eastAsia="Times New Roman" w:hAnsi="Times New Roman"/>
          <w:sz w:val="24"/>
          <w:szCs w:val="24"/>
          <w:lang w:eastAsia="zh-CN"/>
        </w:rPr>
        <w:t>организации образовательного процесса в соответствии с Законом об образовании;</w:t>
      </w:r>
    </w:p>
    <w:p w:rsidR="00B0561E" w:rsidRPr="00667BE7" w:rsidRDefault="00B0561E" w:rsidP="00B0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67BE7">
        <w:rPr>
          <w:rFonts w:ascii="Times New Roman" w:eastAsia="Times New Roman" w:hAnsi="Times New Roman"/>
          <w:sz w:val="24"/>
          <w:szCs w:val="24"/>
          <w:lang w:eastAsia="zh-CN"/>
        </w:rPr>
        <w:t xml:space="preserve">- обеспечения высокого уровня качества </w:t>
      </w:r>
      <w:proofErr w:type="gramStart"/>
      <w:r w:rsidRPr="00667BE7">
        <w:rPr>
          <w:rFonts w:ascii="Times New Roman" w:eastAsia="Times New Roman" w:hAnsi="Times New Roman"/>
          <w:sz w:val="24"/>
          <w:szCs w:val="24"/>
          <w:lang w:eastAsia="zh-CN"/>
        </w:rPr>
        <w:t>обучения по</w:t>
      </w:r>
      <w:proofErr w:type="gramEnd"/>
      <w:r w:rsidRPr="00667BE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Организации</w:t>
      </w:r>
      <w:r w:rsidRPr="00667BE7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B0561E" w:rsidRPr="00667BE7" w:rsidRDefault="00B0561E" w:rsidP="00B056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67BE7">
        <w:rPr>
          <w:rFonts w:ascii="Times New Roman" w:eastAsia="Times New Roman" w:hAnsi="Times New Roman"/>
          <w:sz w:val="24"/>
          <w:szCs w:val="24"/>
          <w:lang w:eastAsia="zh-CN"/>
        </w:rPr>
        <w:t>- создания системы внутреннего контроля результативности деятельности по реализации образовательных программ.</w:t>
      </w:r>
    </w:p>
    <w:p w:rsidR="00B0561E" w:rsidRPr="00667BE7" w:rsidRDefault="00B0561E" w:rsidP="00B0561E">
      <w:pPr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1E" w:rsidRPr="00667BE7" w:rsidRDefault="00B0561E" w:rsidP="00B0561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обучения и организация образовательного процесса</w:t>
      </w:r>
    </w:p>
    <w:p w:rsidR="00B0561E" w:rsidRPr="00667BE7" w:rsidRDefault="00B0561E" w:rsidP="00B0561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61E" w:rsidRPr="00667BE7" w:rsidRDefault="00B0561E" w:rsidP="00B056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в очной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заочной формах</w:t>
      </w:r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B0561E" w:rsidRPr="00667BE7" w:rsidRDefault="00B0561E" w:rsidP="00B0561E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Формами организации образовательного процесса являются:</w:t>
      </w:r>
    </w:p>
    <w:p w:rsidR="00B0561E" w:rsidRPr="00667BE7" w:rsidRDefault="00B0561E" w:rsidP="00B0561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лекционное занятие; </w:t>
      </w:r>
    </w:p>
    <w:p w:rsidR="00B0561E" w:rsidRPr="00667BE7" w:rsidRDefault="00B0561E" w:rsidP="00B0561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практическое занятие; </w:t>
      </w:r>
    </w:p>
    <w:p w:rsidR="00B0561E" w:rsidRPr="00667BE7" w:rsidRDefault="00B0561E" w:rsidP="00B0561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консультация; </w:t>
      </w:r>
    </w:p>
    <w:p w:rsidR="00B0561E" w:rsidRPr="00667BE7" w:rsidRDefault="00B0561E" w:rsidP="00B0561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работа; </w:t>
      </w:r>
    </w:p>
    <w:p w:rsidR="00B0561E" w:rsidRPr="00667BE7" w:rsidRDefault="00B0561E" w:rsidP="00B0561E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другие виды учебных занятий.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Для всех видов аудиторных занятий академический час устанавливается продолжительностью 45 минут. 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2.4. Перемены на отдых обучающихся устанавливаются продолжительностью не менее 10 минут. 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2.5. Занятия проводятся согласно расписанию, утвержденному директором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Организации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2.6. Период обучения начинается с момента формирования учебной группы, зафиксированного приказом директора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Организации, либо датой, указанной в договоре об оказании платных образовательных услуг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>2.7. Обучение проводится по образовательным программам,</w:t>
      </w:r>
      <w:r w:rsidRPr="00667B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Организацией</w:t>
      </w:r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667BE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>утверждённым ее директором, прошедшим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 необходимости,</w:t>
      </w:r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согласование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 образовательных услуг</w:t>
      </w:r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2.8. Основные характеристики организации образовательного</w:t>
      </w:r>
      <w:r w:rsidRPr="00667BE7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процесса:</w:t>
      </w:r>
      <w:r w:rsidRPr="00667BE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B0561E" w:rsidRPr="00667BE7" w:rsidRDefault="00B0561E" w:rsidP="00B05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 являются лица, принятые на основании договоров об оказании платных образовательных услуг;</w:t>
      </w:r>
    </w:p>
    <w:p w:rsidR="00B0561E" w:rsidRPr="00667BE7" w:rsidRDefault="00B0561E" w:rsidP="00B05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продолжительность обучения регламентируется учебным планом и образовательной программой;</w:t>
      </w:r>
    </w:p>
    <w:p w:rsidR="00B0561E" w:rsidRPr="00667BE7" w:rsidRDefault="00B0561E" w:rsidP="00B0561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учебный процесс осуществляется штатными преподавателями и преподавателями, приглашаемыми на условиях совместительства.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2.9. Образовательное учреждение ведет и хранит следующую отчётную и распорядительную документацию:</w:t>
      </w:r>
    </w:p>
    <w:p w:rsidR="00B0561E" w:rsidRPr="00667BE7" w:rsidRDefault="00B0561E" w:rsidP="00B05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журнал посещаемости и занятий;</w:t>
      </w:r>
    </w:p>
    <w:p w:rsidR="00B0561E" w:rsidRPr="00667BE7" w:rsidRDefault="00B0561E" w:rsidP="00B05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журнал выдачи Свидетельств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обучении</w:t>
      </w: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B0561E" w:rsidRPr="00667BE7" w:rsidRDefault="00B0561E" w:rsidP="00B0561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распоряжения  и приказы директора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Pr="00667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ведется в учебных группах. Численность обучающихся в группе определяется с учетом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особенностей состава группы и ее формирования, образовательной программы, а также материально-технического обеспечения образовательного процесса. 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0561E" w:rsidRPr="00667BE7" w:rsidRDefault="00B0561E" w:rsidP="00B0561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3. Текущий контроль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3.1. Текущий контроль проводится с целью установления фактического уровня теоретических знаний и практических умений и навыков по темам (разделам) реализуемой образовательной программы, а также стимулирования познавательной активности обучающихся.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3.2. Текущий контроль осуществляется педагогом по каждой изученной теме образовательной программы.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3.3. Содержание материала контроля и форма его проведения определяется самостоятельно педагогом с учетом особенностей контингента обучающихся, уровня их </w:t>
      </w:r>
      <w:proofErr w:type="spellStart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обученности</w:t>
      </w:r>
      <w:proofErr w:type="spellEnd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, содержания учебного материала, используемых образовательных технологий.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3.4. Текущий контроль проводится с применением следующих методов педагогических измерений: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- устный опрос;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- выполнение контрольных заданий;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- тестирование;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- собеседование и др.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3.5. Результаты текущего контроля фиксируются педагогом в журнале группы.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0561E" w:rsidRPr="00667BE7" w:rsidRDefault="00B0561E" w:rsidP="00B0561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4. Промежуточная аттестация.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4.1. Промежуточная аттестация проводится с целью повышения ответственности педагогов и обучающихся за результаты образовательного процесса, объективной оценки усвоения </w:t>
      </w:r>
      <w:proofErr w:type="gramStart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обучающимися</w:t>
      </w:r>
      <w:proofErr w:type="gramEnd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образовательных программ каждого периода обучения.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4.2. Промежуточная аттестация проводится как оценка результатов обучения за определенный промежуток учебного времени – период прохождения отдельной дисциплины учебного плана.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4.3. Промежуточная аттестация включает проверку теоретических знаний и практических умений и навыков.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4.3. При проведении промежуточной аттестации могут использоваться методы педагогических измерений, перечисленные в п. 3.4., как по отдельности, так и в их сочетании.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4.4. Промежуточная аттестация проводится под контролем администрации Автошколы.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4.5. Материалы для проведения промежуточной аттестации разрабатываются преподавателем  и утверждаются администрацией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Организации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4.6. Сроки проведения промежуточной формы определяются календарным графиком, составленным на основе образовательной программы и утвержденным директором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Организации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4.7. Формы проведения промежуточной аттестации и другие ее особенности определяются приказом директора Организации.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4.8. Результатом успешного прохождения промежуточной аттестации обучающимся является его допуск к итоговой аттестации.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0561E" w:rsidRPr="00667BE7" w:rsidRDefault="00B0561E" w:rsidP="00B0561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5. Итоговая аттестация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5.1. Итоговая аттестация проводится с целью оценки результатов освоения обучающимся образовательной программы, соответствия этих результатов прогнозируемым результатам освоения образовательной программы.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5.2. Итоговая аттестация проводится по окончанию </w:t>
      </w:r>
      <w:proofErr w:type="gramStart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обучения по</w:t>
      </w:r>
      <w:proofErr w:type="gramEnd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образовательной программе.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5.3. Основанием для </w:t>
      </w:r>
      <w:proofErr w:type="gramStart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допуска</w:t>
      </w:r>
      <w:proofErr w:type="gramEnd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обучающегося к итоговой аттестации является полное прохождением им теоретической и практической части образовательной программы и положительные результаты по всем предметам, вынесенным на промежуточную аттестацию.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5.4. Допуск обучающегося к итоговой аттестации оформляется приказом директора Организации.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5.5. При проведении итоговой аттестации могут использоваться методы педагогических измерений, перечисленные в п. 3.4., как по отдельности, так и в их сочетании.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5.6. Для проведения итоговой аттестации приказом директора Организации создается аттестационная комиссия, в состав которой входят представители администрации и педагогических работников Организации.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5.7. Материалы для проведения итоговой аттестации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разрабатывается администрацией Организации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и утверждается ее директором.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5.8. Результаты итоговой аттестации фиксируются в Протоколе итоговой аттестации.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5.9. Результатом успешного </w:t>
      </w:r>
      <w:proofErr w:type="gramStart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прохождения</w:t>
      </w:r>
      <w:proofErr w:type="gramEnd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обучающимся итоговой аттестации является решение о выдаче обучающемуся Свидетельства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об обучении 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формы, установленной локальным актом Организации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, закрепленной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приказом директора Организации.</w:t>
      </w:r>
    </w:p>
    <w:p w:rsidR="00B0561E" w:rsidRPr="00667BE7" w:rsidRDefault="00B0561E" w:rsidP="00B0561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5.10. В случае </w:t>
      </w:r>
      <w:proofErr w:type="spellStart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непрохождения</w:t>
      </w:r>
      <w:proofErr w:type="spellEnd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итоговой аттестации </w:t>
      </w:r>
      <w:proofErr w:type="gramStart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обучающемуся</w:t>
      </w:r>
      <w:proofErr w:type="gramEnd"/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выдается Справка о периоде обучения, формы, установленной локальным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нормативным 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актом Организации, о чем издается соответствующий приказ директора</w:t>
      </w:r>
      <w:r w:rsidRPr="005824E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Организации</w:t>
      </w:r>
      <w:r w:rsidRPr="00667BE7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977253" w:rsidRDefault="00977253"/>
    <w:sectPr w:rsidR="00977253" w:rsidSect="0097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005"/>
    <w:multiLevelType w:val="multilevel"/>
    <w:tmpl w:val="6A72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F1F13D9"/>
    <w:multiLevelType w:val="hybridMultilevel"/>
    <w:tmpl w:val="2EB0A11E"/>
    <w:lvl w:ilvl="0" w:tplc="65B43D9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476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0B118DC"/>
    <w:multiLevelType w:val="hybridMultilevel"/>
    <w:tmpl w:val="B82274FE"/>
    <w:lvl w:ilvl="0" w:tplc="65B43D9E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1E"/>
    <w:rsid w:val="00977253"/>
    <w:rsid w:val="00B0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6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1036</Words>
  <Characters>5909</Characters>
  <Application>Microsoft Office Word</Application>
  <DocSecurity>0</DocSecurity>
  <Lines>49</Lines>
  <Paragraphs>13</Paragraphs>
  <ScaleCrop>false</ScaleCrop>
  <Company>Microsoft</Company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2016-02-13T14:09:00Z</cp:lastPrinted>
  <dcterms:created xsi:type="dcterms:W3CDTF">2016-02-13T14:00:00Z</dcterms:created>
  <dcterms:modified xsi:type="dcterms:W3CDTF">2016-02-13T14:14:00Z</dcterms:modified>
</cp:coreProperties>
</file>